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60" w:rsidRPr="00797560" w:rsidRDefault="00797560" w:rsidP="00797560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DFDFD"/>
        </w:rPr>
      </w:pPr>
      <w:r w:rsidRPr="00797560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DFDFD"/>
        </w:rPr>
        <w:t>Инструкция по под</w:t>
      </w:r>
      <w:r w:rsidR="006979E6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DFDFD"/>
        </w:rPr>
        <w:t>готовке отчета 1-ФД по разделам</w:t>
      </w:r>
    </w:p>
    <w:p w:rsidR="00F77084" w:rsidRPr="004B7902" w:rsidRDefault="00F77084" w:rsidP="00F770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</w:pPr>
      <w:r w:rsidRPr="004B7902"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Консультации по телефону 8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(</w:t>
      </w:r>
      <w:r w:rsidRPr="004B7902"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391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)</w:t>
      </w:r>
      <w:r w:rsidRPr="004B7902"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 xml:space="preserve"> 211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-</w:t>
      </w:r>
      <w:r w:rsidRPr="004B7902"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53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-</w:t>
      </w:r>
      <w:r w:rsidRPr="004B7902"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 xml:space="preserve">67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Крекова Татьяна</w:t>
      </w:r>
      <w:r w:rsidRPr="004B7902"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 xml:space="preserve"> Владимиров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на</w:t>
      </w:r>
    </w:p>
    <w:p w:rsidR="00797560" w:rsidRDefault="00797560" w:rsidP="0047730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</w:pPr>
    </w:p>
    <w:p w:rsidR="0047730D" w:rsidRDefault="0047730D" w:rsidP="00866E9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</w:pPr>
      <w:r w:rsidRPr="0047730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  <w:t>Раздел 1. Объёмы поступлений средств в бюджеты бюджетной системы и иных средств, учитываемых при формировании Федерального дорожного фонда, дорожных фондов субъектов Российской Федерации, муниципальных дорожных фондов по направлениям</w:t>
      </w:r>
    </w:p>
    <w:p w:rsidR="00866E91" w:rsidRPr="0047730D" w:rsidRDefault="00866E91" w:rsidP="00866E9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</w:pPr>
    </w:p>
    <w:p w:rsidR="00866E91" w:rsidRDefault="0047730D" w:rsidP="00866E9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Необходимо заполнить 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столбц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ы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5 и 8,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начиная со 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строк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и 03 и далее.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</w:p>
    <w:p w:rsidR="00866E91" w:rsidRDefault="00866E91" w:rsidP="00866E9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В случае финансирования средств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в виде субсидий из краевого бюджета по соглашениям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на содержание УДС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и др.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, то они </w:t>
      </w:r>
      <w:r w:rsid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указываются в строке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14 по столбцам 5 и 8.</w:t>
      </w:r>
      <w:r w:rsidRPr="00866E91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</w:p>
    <w:p w:rsidR="00866E91" w:rsidRPr="00866E91" w:rsidRDefault="00866E91" w:rsidP="00866E9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С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троки 22 и 23 не заполняются!</w:t>
      </w:r>
    </w:p>
    <w:p w:rsidR="00866E91" w:rsidRDefault="00866E91" w:rsidP="00866E9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С</w:t>
      </w:r>
      <w:r w:rsid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трока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02</w:t>
      </w:r>
      <w:r w:rsidRPr="00866E91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= сумме строк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с 03 по 21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.</w:t>
      </w:r>
    </w:p>
    <w:p w:rsidR="00866E91" w:rsidRDefault="00866E91" w:rsidP="00866E9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С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трока 01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=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сумм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е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строк 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,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22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,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, то есть 02+22+23.</w:t>
      </w:r>
    </w:p>
    <w:p w:rsidR="0047730D" w:rsidRDefault="00866E91" w:rsidP="00866E9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Обращаем Ваше внимание,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так как 22 и 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строки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не заполня</w:t>
      </w:r>
      <w:r w:rsid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ется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, число в строке 01 будет равно числу в строке 02!</w:t>
      </w:r>
    </w:p>
    <w:p w:rsidR="00866E91" w:rsidRDefault="00866E91" w:rsidP="00866E9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</w:p>
    <w:p w:rsidR="00866E91" w:rsidRDefault="00866E91" w:rsidP="00866E9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</w:p>
    <w:p w:rsidR="0047730D" w:rsidRPr="0047730D" w:rsidRDefault="0047730D" w:rsidP="0047730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</w:pPr>
      <w:r w:rsidRPr="0047730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  <w:t>Раздел 2. Расходование средств в бюджеты бюджетной системы и иных средств, учитываемых при формировании Федерального дорожного фонда, дорожных фондов субъектов Российской Федерации, муниципальных дорожных фондов по направлениям</w:t>
      </w:r>
    </w:p>
    <w:p w:rsidR="00797560" w:rsidRDefault="00797560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Раздел з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аполняется строго по столбцу 5, по </w:t>
      </w:r>
      <w:r w:rsidR="00866E91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видам расходов в 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строка</w:t>
      </w:r>
      <w:r w:rsidR="00866E91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х,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по которым фактически муниципальное образование осуществляло расходование средств</w:t>
      </w:r>
      <w:r w:rsidR="00866E91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за отчетный период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.</w:t>
      </w:r>
    </w:p>
    <w:p w:rsidR="00866E91" w:rsidRDefault="00797560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В большинстве муниципальных образований заполняется </w:t>
      </w:r>
      <w:r w:rsidR="00866E91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строка 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05</w:t>
      </w:r>
      <w:r w:rsidR="00473A75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, тогда строка01= строка 02= строке 05</w:t>
      </w:r>
    </w:p>
    <w:p w:rsidR="008C7D3B" w:rsidRDefault="008C7D3B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</w:p>
    <w:p w:rsidR="00797560" w:rsidRPr="00797560" w:rsidRDefault="00797560" w:rsidP="0079756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7560">
        <w:rPr>
          <w:rFonts w:ascii="Times New Roman" w:hAnsi="Times New Roman" w:cs="Times New Roman"/>
          <w:b/>
          <w:color w:val="333333"/>
          <w:sz w:val="28"/>
          <w:szCs w:val="28"/>
        </w:rPr>
        <w:t>Раздел 3. Сводные сведения о доходах и расходах Федерального дорожного фонда, дорожных фондов субъектов Российской Федерации, муниципальных дорожных фондов</w:t>
      </w:r>
    </w:p>
    <w:p w:rsidR="008C7D3B" w:rsidRDefault="00797560" w:rsidP="008C7D3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Э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то</w:t>
      </w:r>
      <w:r w:rsidR="008C7D3B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свод разделов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№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1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№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2</w:t>
      </w:r>
      <w:r w:rsidR="008C7D3B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сгруппированный по укрупненным показателям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. </w:t>
      </w:r>
    </w:p>
    <w:p w:rsidR="008C7D3B" w:rsidRDefault="00406E9B" w:rsidP="008C7D3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Заполняется по столбцам 5 и 8. </w:t>
      </w:r>
    </w:p>
    <w:p w:rsidR="008C7D3B" w:rsidRDefault="008C7D3B" w:rsidP="008C7D3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 w:rsidRPr="006B7E11"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Столбец №5 в 1 квартале не заполняется</w:t>
      </w:r>
      <w:r w:rsidR="006B7E11" w:rsidRPr="006B7E11"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!</w:t>
      </w:r>
      <w:r w:rsidR="006B7E11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последующих </w:t>
      </w:r>
      <w:r w:rsidR="006B7E11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отчетных периодах столбец №5 заполняется значениями столбца №8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предыдущ</w:t>
      </w:r>
      <w:r w:rsidR="006B7E11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="006B7E11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периода.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</w:p>
    <w:p w:rsidR="008C7D3B" w:rsidRPr="00FD1A6F" w:rsidRDefault="00406E9B" w:rsidP="008C7D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Строка 01 не заполняется</w:t>
      </w:r>
      <w:r w:rsidR="008C7D3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8C7D3B" w:rsidRPr="00FD1A6F" w:rsidRDefault="008C7D3B" w:rsidP="008C7D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 w:rsidR="00406E9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трок</w:t>
      </w:r>
      <w:r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406E9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02 </w:t>
      </w:r>
      <w:r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столбец №8 равна </w:t>
      </w:r>
      <w:r w:rsidR="00406E9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строке 01</w:t>
      </w:r>
      <w:r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столбец №8 раздела 1</w:t>
      </w:r>
      <w:r w:rsidR="00797560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962764" w:rsidRPr="00FD1A6F" w:rsidRDefault="00797560" w:rsidP="008C7D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С</w:t>
      </w:r>
      <w:r w:rsidR="00406E9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трока 03 это </w:t>
      </w:r>
      <w:r w:rsidR="00962764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сумма </w:t>
      </w:r>
      <w:r w:rsidR="00406E9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запланированны</w:t>
      </w:r>
      <w:r w:rsidR="00962764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х</w:t>
      </w:r>
      <w:r w:rsidR="00406E9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расход</w:t>
      </w:r>
      <w:r w:rsidR="00962764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ов</w:t>
      </w:r>
      <w:r w:rsidR="00406E9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E79C6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муниципального </w:t>
      </w:r>
      <w:r w:rsidR="00406E9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дорожного фонда </w:t>
      </w:r>
      <w:r w:rsidR="00962764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406E9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бюджет</w:t>
      </w:r>
      <w:r w:rsidR="00962764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е</w:t>
      </w:r>
      <w:r w:rsidR="00406E9B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 </w:t>
      </w:r>
      <w:r w:rsidR="002673E9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отчетный</w:t>
      </w:r>
      <w:r w:rsidR="00F57AE1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период (квартал)</w:t>
      </w:r>
      <w:r w:rsidR="00962764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F57AE1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Здесь учитываются акцизы на автомобильный бензин, субсидии, средства местного бюджета.</w:t>
      </w:r>
    </w:p>
    <w:p w:rsidR="00962764" w:rsidRPr="00FD1A6F" w:rsidRDefault="00406E9B" w:rsidP="008C7D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Разницу между этими числами </w:t>
      </w:r>
      <w:r w:rsidR="00962764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на начало и конец отчетного периода </w:t>
      </w:r>
      <w:r w:rsidR="00FD1A6F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проставляется</w:t>
      </w:r>
      <w:r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17 строку по столбцу 8 по формуле</w:t>
      </w:r>
      <w:r w:rsidR="000E79C6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  <w:r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число по строке 03 столбца 5 </w:t>
      </w:r>
      <w:r w:rsidR="000E79C6"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>минус число по строке 03 столбца 8.</w:t>
      </w:r>
      <w:r w:rsidRPr="00FD1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962764" w:rsidRDefault="00406E9B" w:rsidP="008C7D3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Далее запол</w:t>
      </w:r>
      <w:r w:rsidR="000E79C6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няется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с 05 до 16 строки</w:t>
      </w:r>
      <w:r w:rsidR="00962764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в соответствии с произведенными расходами указанных в разделе №2</w:t>
      </w:r>
      <w:r w:rsidR="000E79C6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. </w:t>
      </w:r>
    </w:p>
    <w:p w:rsidR="000E79C6" w:rsidRDefault="000E79C6" w:rsidP="008C7D3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Ч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исло в строке 05 будет равно числу по строке 0</w:t>
      </w:r>
      <w:r w:rsidR="008B7685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2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раздела № 2. </w:t>
      </w:r>
    </w:p>
    <w:p w:rsidR="00CC4377" w:rsidRDefault="00CC4377" w:rsidP="008C7D3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</w:pPr>
    </w:p>
    <w:p w:rsidR="000E79C6" w:rsidRPr="00962764" w:rsidRDefault="000E79C6" w:rsidP="008C7D3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</w:pPr>
      <w:r w:rsidRPr="009627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  <w:t>Общие сведения</w:t>
      </w:r>
    </w:p>
    <w:p w:rsidR="000E79C6" w:rsidRDefault="00406E9B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Раздел №</w:t>
      </w:r>
      <w:r w:rsidR="00061AAB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4 подразделы 4.1 и 4.2 заполняю</w:t>
      </w:r>
      <w:r w:rsidR="000E79C6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тся </w:t>
      </w:r>
      <w:r w:rsidR="00061AAB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по итогам </w:t>
      </w:r>
      <w:r w:rsidR="000E79C6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за </w:t>
      </w:r>
      <w:r w:rsidR="00061AAB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2014 </w:t>
      </w:r>
      <w:r w:rsidR="000E79C6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год.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</w:p>
    <w:p w:rsidR="008C3F26" w:rsidRDefault="008C3F26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</w:p>
    <w:p w:rsidR="008C3F26" w:rsidRDefault="000E79C6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Р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аздел № 5 заполняется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муниципальными образованиями</w:t>
      </w:r>
      <w:r w:rsidR="00962764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="00D32F09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которые использовали</w:t>
      </w:r>
      <w:r w:rsidR="00D32F09" w:rsidRPr="00D32F09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средств</w:t>
      </w:r>
      <w:r w:rsidR="00D32F09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а</w:t>
      </w:r>
      <w:r w:rsidR="00D32F09" w:rsidRPr="00D32F09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муниципального дорожного фонда на строительство и реконструкцию автомобильных дорог общего пользования</w:t>
      </w:r>
      <w:r w:rsidR="008C3F26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по каждому объекту.</w:t>
      </w:r>
    </w:p>
    <w:p w:rsidR="008C3F26" w:rsidRDefault="008C3F26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Итого по столбцу№11 = итого по столбцу №1</w:t>
      </w:r>
      <w:r w:rsidR="00980F68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= строке 06 столбец №8 раздела №3= строке07 столбец№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5 раздела №2</w:t>
      </w:r>
    </w:p>
    <w:p w:rsidR="008C3F26" w:rsidRDefault="008C3F26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</w:p>
    <w:p w:rsidR="00D32F09" w:rsidRDefault="00D32F09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Раздел № 6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заполняется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муниципальными образованиями</w:t>
      </w:r>
      <w:r w:rsidR="00962764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которые ввели в эксплуатацию объекты</w:t>
      </w:r>
      <w:r w:rsidRPr="00D32F09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капитального строительства за счет средств муниципального дорожного фонда</w:t>
      </w:r>
      <w:r w:rsidR="008C3F26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по объектам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.</w:t>
      </w:r>
    </w:p>
    <w:p w:rsidR="008C3F26" w:rsidRDefault="008C3F26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</w:p>
    <w:p w:rsidR="00061AAB" w:rsidRDefault="00061AAB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Обращаем ваше внимание, что в 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разделе № 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не зависимо от его необходимости заполнения обязательно 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указывается лицо ответственное за предоставление информации, а также должность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, подпись 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и телефон.</w:t>
      </w:r>
    </w:p>
    <w:p w:rsidR="008C3F26" w:rsidRDefault="008C3F26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</w:p>
    <w:p w:rsidR="008C3F26" w:rsidRDefault="00061AAB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В разделах №1,2,3</w:t>
      </w:r>
      <w:r w:rsidR="008705C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,4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строке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наименование С</w:t>
      </w:r>
      <w:r w:rsidR="00406E9B"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убъекта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Российской Федерации</w:t>
      </w:r>
      <w:r w:rsidRPr="00061AAB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указывается</w:t>
      </w:r>
      <w:r w:rsidR="008705C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наименование отчитывающегося муниципального образования. </w:t>
      </w:r>
    </w:p>
    <w:p w:rsidR="00061AAB" w:rsidRDefault="008705CF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</w:p>
    <w:p w:rsidR="008705CF" w:rsidRPr="00F77084" w:rsidRDefault="008705CF" w:rsidP="008C7D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На </w:t>
      </w:r>
      <w:r w:rsidR="008C3F26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титульном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листе формы 1-ФД обязательно указывается наименование отчитывающейся организации, т.е. 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наименование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муниципального образования</w:t>
      </w:r>
      <w:r w:rsidRPr="008705C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47730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с почтовым индексом и адресом.</w:t>
      </w:r>
      <w:r w:rsidRPr="00F77084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 </w:t>
      </w:r>
    </w:p>
    <w:sectPr w:rsidR="008705CF" w:rsidRPr="00F77084" w:rsidSect="00EF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E9B"/>
    <w:rsid w:val="00052E85"/>
    <w:rsid w:val="00061AAB"/>
    <w:rsid w:val="000E67F4"/>
    <w:rsid w:val="000E79C6"/>
    <w:rsid w:val="001A1D58"/>
    <w:rsid w:val="002673E9"/>
    <w:rsid w:val="002D30CB"/>
    <w:rsid w:val="00406E9B"/>
    <w:rsid w:val="00473A75"/>
    <w:rsid w:val="0047730D"/>
    <w:rsid w:val="004B7902"/>
    <w:rsid w:val="006979E6"/>
    <w:rsid w:val="006B7E11"/>
    <w:rsid w:val="00797560"/>
    <w:rsid w:val="008155E0"/>
    <w:rsid w:val="00866E91"/>
    <w:rsid w:val="008705CF"/>
    <w:rsid w:val="008B0D03"/>
    <w:rsid w:val="008B7685"/>
    <w:rsid w:val="008C3F26"/>
    <w:rsid w:val="008C7D3B"/>
    <w:rsid w:val="00962764"/>
    <w:rsid w:val="00980F68"/>
    <w:rsid w:val="009D6F8A"/>
    <w:rsid w:val="009E72B6"/>
    <w:rsid w:val="00AC7CE3"/>
    <w:rsid w:val="00CC4377"/>
    <w:rsid w:val="00D14CA8"/>
    <w:rsid w:val="00D32F09"/>
    <w:rsid w:val="00EF4C67"/>
    <w:rsid w:val="00F47DF5"/>
    <w:rsid w:val="00F57AE1"/>
    <w:rsid w:val="00F77084"/>
    <w:rsid w:val="00F933BC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9FBC"/>
  <w15:docId w15:val="{E4B5DF35-A19F-4B5F-84D4-075D45D6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6E9B"/>
  </w:style>
  <w:style w:type="character" w:customStyle="1" w:styleId="object">
    <w:name w:val="object"/>
    <w:basedOn w:val="a0"/>
    <w:rsid w:val="00406E9B"/>
  </w:style>
  <w:style w:type="character" w:styleId="a3">
    <w:name w:val="Hyperlink"/>
    <w:basedOn w:val="a0"/>
    <w:uiPriority w:val="99"/>
    <w:semiHidden/>
    <w:unhideWhenUsed/>
    <w:rsid w:val="00406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CD73-BE9E-4B6F-B5E1-9DF9B6AC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</dc:creator>
  <cp:keywords/>
  <dc:description/>
  <cp:lastModifiedBy>Скрипкин</cp:lastModifiedBy>
  <cp:revision>13</cp:revision>
  <dcterms:created xsi:type="dcterms:W3CDTF">2014-04-17T06:33:00Z</dcterms:created>
  <dcterms:modified xsi:type="dcterms:W3CDTF">2022-04-20T05:27:00Z</dcterms:modified>
</cp:coreProperties>
</file>